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</w:t>
      </w:r>
      <w:r>
        <w:rPr>
          <w:rFonts w:eastAsia="Tahoma" w:cs="Times New Roman"/>
          <w:sz w:val="24"/>
          <w:szCs w:val="24"/>
        </w:rPr>
        <w:t>«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eastAsia="Times New Roman" w:cs="Times New Roman"/>
          <w:sz w:val="24"/>
          <w:szCs w:val="24"/>
        </w:rPr>
        <w:t>01 марта</w:t>
      </w:r>
      <w:r>
        <w:rPr>
          <w:rFonts w:cs="Times New Roman"/>
          <w:sz w:val="24"/>
          <w:szCs w:val="24"/>
        </w:rPr>
        <w:t xml:space="preserve"> 2022 г.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на техническое обслуживание и ремонт транспортных средств </w:t>
      </w:r>
      <w:r>
        <w:rPr>
          <w:rFonts w:eastAsia="Times New Roman" w:cs="Times New Roman"/>
          <w:b/>
          <w:bCs/>
          <w:sz w:val="24"/>
          <w:szCs w:val="24"/>
          <w:lang w:val="en-US"/>
        </w:rPr>
        <w:t xml:space="preserve">Volkswagen </w:t>
      </w:r>
      <w:r>
        <w:rPr>
          <w:rFonts w:eastAsia="Times New Roman" w:cs="Times New Roman"/>
          <w:b/>
          <w:bCs/>
          <w:sz w:val="24"/>
          <w:szCs w:val="24"/>
          <w:lang w:val="ru-RU"/>
        </w:rPr>
        <w:t xml:space="preserve">и </w:t>
      </w:r>
      <w:r>
        <w:rPr>
          <w:rFonts w:eastAsia="Times New Roman" w:cs="Times New Roman"/>
          <w:b/>
          <w:bCs/>
          <w:color w:val="000000"/>
          <w:sz w:val="24"/>
          <w:szCs w:val="24"/>
          <w:shd w:fill="FFFFFF" w:val="clear"/>
          <w:lang w:val="en-US"/>
        </w:rPr>
        <w:t>Mitsubishi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10160" w:type="dxa"/>
        <w:jc w:val="left"/>
        <w:tblInd w:w="-379" w:type="dxa"/>
        <w:tblCellMar>
          <w:top w:w="105" w:type="dxa"/>
          <w:left w:w="75" w:type="dxa"/>
          <w:bottom w:w="105" w:type="dxa"/>
          <w:right w:w="105" w:type="dxa"/>
        </w:tblCellMar>
      </w:tblPr>
      <w:tblGrid>
        <w:gridCol w:w="480"/>
        <w:gridCol w:w="3150"/>
        <w:gridCol w:w="6530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г.Самара, ул. Луначарского, 56</w:t>
            </w:r>
          </w:p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Почтовый адрес:       443056, г. Самара, 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Техническое обслуживание (далее ТО) и ремонт транспортных средств: </w:t>
            </w:r>
            <w:bookmarkStart w:id="0" w:name="__DdeLink__925_710722427"/>
            <w:r>
              <w:rPr>
                <w:rFonts w:eastAsia="Times New Roman" w:cs="Times New Roman"/>
                <w:sz w:val="24"/>
                <w:szCs w:val="24"/>
                <w:lang w:val="en-US"/>
              </w:rPr>
              <w:t>Volkswagen</w:t>
            </w:r>
            <w:bookmarkEnd w:id="0"/>
          </w:p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1.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2DLT35DXO VIN WV1ZZZ2DZ6H030248</w:t>
            </w:r>
          </w:p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гос.№ в773оу163;</w:t>
            </w:r>
          </w:p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2.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2EKEI CRAFTER VIN WV1ZZZ2EZ96027594</w:t>
            </w:r>
          </w:p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гос.№ н532ту163;</w:t>
            </w:r>
          </w:p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Mitsubishi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(далее ТС)</w:t>
            </w:r>
          </w:p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3.L200 VIN 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val="ru-RU"/>
              </w:rPr>
              <w:t>MMCJJKL1</w:t>
            </w:r>
            <w:r>
              <w:rPr>
                <w:rFonts w:eastAsia="Times New Roman" w:cs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val="en-US"/>
              </w:rPr>
              <w:t>0HH029198,</w:t>
            </w:r>
          </w:p>
          <w:p>
            <w:pPr>
              <w:pStyle w:val="Style23"/>
              <w:snapToGrid w:val="false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гос. № а003ен763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ТС)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Приложение № 1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</w:t>
            </w:r>
          </w:p>
        </w:tc>
      </w:tr>
      <w:tr>
        <w:trPr>
          <w:trHeight w:val="1318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8"/>
              <w:spacing w:lineRule="auto" w:line="240" w:before="0" w:after="6"/>
              <w:jc w:val="both"/>
              <w:rPr/>
            </w:pPr>
            <w:r>
              <w:rPr>
                <w:rFonts w:cs="Tahoma"/>
              </w:rPr>
              <w:t>Работы по диагностике, техническому обслуживанию и ремонту ТС, включая все виды ремонтных работ, в том числе: регулировка узлов и агрегатов, схождение, ремонт подвески и ходовой части, двигателя, тормозной системы и электрики.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аботы по ремонту выполняются с использованием оборудования, запасных частей, деталей, агрегатов, узлов и смазочных материалов Исполнителя.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imes New Roman"/>
                <w:b w:val="false"/>
                <w:bCs w:val="false"/>
                <w:color w:val="000000"/>
                <w:sz w:val="24"/>
                <w:szCs w:val="24"/>
              </w:rPr>
              <w:t>Стоимость услуг по техническому обслуживанию и ремонтным работам зафиксирована</w:t>
            </w:r>
            <w:r>
              <w:rPr>
                <w:color w:val="000000"/>
                <w:sz w:val="24"/>
              </w:rPr>
              <w:t xml:space="preserve"> в Договоре на оказание услуг  (Приложение № 1 к договору).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color w:val="000000"/>
                <w:sz w:val="24"/>
              </w:rPr>
              <w:t>Стоимость запасных частей и материалов определяется рыночной стоимостью на момент выполнения работ Исполнителем и подлежит согласованию с Заказчиком.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color w:val="000000"/>
                <w:sz w:val="24"/>
              </w:rPr>
              <w:t>Перечень необходимых запасных частей и материалов отражается в заказ-наряде перед началом выполнения работ. Заказ-наряд подлежит согласованию с Заказчиком.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/>
                <w:sz w:val="24"/>
              </w:rPr>
              <w:t>У Заказчика отсутствует обязанность приобрести весь предусмотренный объем услуг.</w:t>
            </w:r>
          </w:p>
          <w:p>
            <w:pPr>
              <w:pStyle w:val="Style18"/>
              <w:spacing w:lineRule="auto" w:line="240" w:before="0" w:after="0"/>
              <w:jc w:val="both"/>
              <w:rPr/>
            </w:pPr>
            <w:r>
              <w:rPr>
                <w:rFonts w:cs="Tahoma"/>
              </w:rPr>
              <w:t xml:space="preserve">Исполнитель предоставляет Заказчику бесплатное хранение ТС на охраняемой территории на время ожидания работ и после их окончания.                           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 и испытано, иметь технические паспорта</w:t>
            </w:r>
          </w:p>
        </w:tc>
      </w:tr>
      <w:tr>
        <w:trPr>
          <w:trHeight w:val="413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</w:t>
            </w:r>
          </w:p>
        </w:tc>
      </w:tr>
      <w:tr>
        <w:trPr>
          <w:trHeight w:val="251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 Исполнитель обязуется исключить негативное воздействие на окружающую среду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/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/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1.</w:t>
            </w:r>
            <w:r>
              <w:rPr>
                <w:rFonts w:eastAsia="Arial" w:cs="Times New Roman"/>
                <w:sz w:val="24"/>
                <w:szCs w:val="24"/>
              </w:rPr>
              <w:t xml:space="preserve">Исполнитель должен иметь подтверждённый документами опыт  работы с транспортными средствами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Volkswagen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en-US"/>
              </w:rPr>
              <w:t>Mitsubishi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2.Срок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5.</w:t>
            </w:r>
            <w:r>
              <w:rPr>
                <w:rFonts w:cs="Times New Roman"/>
                <w:sz w:val="24"/>
                <w:szCs w:val="24"/>
              </w:rPr>
              <w:t>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/>
              <w:t>Затраты времени на проведение дополнительных ремонтных работ определяются по результатам диагностики.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cs="Times New Roman"/>
          <w:sz w:val="24"/>
          <w:szCs w:val="24"/>
        </w:rPr>
        <w:t>на ТО и ремонт ТС</w:t>
      </w:r>
    </w:p>
    <w:p>
      <w:pPr>
        <w:pStyle w:val="Style23"/>
        <w:snapToGrid w:val="false"/>
        <w:spacing w:before="0" w:after="0"/>
        <w:jc w:val="center"/>
        <w:rPr/>
      </w:pPr>
      <w:r>
        <w:rPr>
          <w:rFonts w:eastAsia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</w:t>
      </w:r>
      <w:r>
        <w:rPr>
          <w:rFonts w:eastAsia="Times New Roman" w:cs="Times New Roman"/>
          <w:sz w:val="24"/>
          <w:szCs w:val="24"/>
          <w:lang w:val="en-US"/>
        </w:rPr>
        <w:t xml:space="preserve">Volkswagen  </w:t>
      </w:r>
      <w:r>
        <w:rPr>
          <w:rFonts w:eastAsia="Times New Roman" w:cs="Times New Roman"/>
          <w:sz w:val="24"/>
          <w:szCs w:val="24"/>
          <w:lang w:val="ru-RU"/>
        </w:rPr>
        <w:t xml:space="preserve">и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shd w:fill="FFFFFF" w:val="clear"/>
          <w:lang w:val="en-US"/>
        </w:rPr>
        <w:t>Mitsubishi</w:t>
      </w:r>
      <w:r>
        <w:rPr>
          <w:rFonts w:eastAsia="Times New Roman" w:cs="Times New Roman"/>
          <w:sz w:val="24"/>
          <w:szCs w:val="24"/>
          <w:lang w:val="ru-RU"/>
        </w:rPr>
        <w:t xml:space="preserve"> 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sz w:val="24"/>
          <w:szCs w:val="24"/>
        </w:rPr>
        <w:t>на стоимость услуг по техническому обслуживанию и ремонтным работам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транспортных средств </w:t>
      </w:r>
      <w:r>
        <w:rPr>
          <w:rFonts w:eastAsia="Times New Roman" w:cs="Times New Roman"/>
          <w:sz w:val="24"/>
          <w:szCs w:val="24"/>
          <w:highlight w:val="white"/>
          <w:lang w:val="en-US"/>
        </w:rPr>
        <w:t xml:space="preserve">Volkswagen </w:t>
      </w:r>
      <w:r>
        <w:rPr>
          <w:rFonts w:eastAsia="Times New Roman" w:cs="Times New Roman"/>
          <w:sz w:val="24"/>
          <w:szCs w:val="24"/>
          <w:highlight w:val="white"/>
          <w:lang w:val="ru-RU"/>
        </w:rPr>
        <w:t xml:space="preserve">и </w:t>
      </w:r>
      <w:r>
        <w:rPr>
          <w:rFonts w:eastAsia="Times New Roman" w:cs="Times New Roman"/>
          <w:b w:val="false"/>
          <w:bCs w:val="false"/>
          <w:color w:val="000000"/>
          <w:sz w:val="24"/>
          <w:szCs w:val="24"/>
          <w:highlight w:val="white"/>
          <w:shd w:fill="FFFFFF" w:val="clear"/>
          <w:lang w:val="en-US"/>
        </w:rPr>
        <w:t>Mitsubishi</w:t>
      </w:r>
      <w:r>
        <w:rPr>
          <w:rFonts w:eastAsia="Times New Roman" w:cs="Times New Roman"/>
          <w:sz w:val="24"/>
          <w:szCs w:val="24"/>
          <w:highlight w:val="white"/>
          <w:lang w:val="ru-RU"/>
        </w:rPr>
        <w:t xml:space="preserve">  </w:t>
      </w:r>
      <w:r>
        <w:rPr>
          <w:rFonts w:eastAsia="Times New Roman" w:cs="Times New Roman"/>
          <w:sz w:val="24"/>
          <w:szCs w:val="24"/>
          <w:highlight w:val="white"/>
          <w:lang w:val="en-US"/>
        </w:rPr>
        <w:t xml:space="preserve">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940" w:type="dxa"/>
        <w:jc w:val="left"/>
        <w:tblInd w:w="-701" w:type="dxa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450"/>
        <w:gridCol w:w="6310"/>
        <w:gridCol w:w="1589"/>
        <w:gridCol w:w="1590"/>
      </w:tblGrid>
      <w:tr>
        <w:trPr/>
        <w:tc>
          <w:tcPr>
            <w:tcW w:w="4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before="0" w:after="0"/>
              <w:ind w:left="120" w:right="0" w:hanging="0"/>
              <w:jc w:val="left"/>
              <w:rPr/>
            </w:pPr>
            <w:r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631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before="0" w:after="0"/>
              <w:ind w:left="1632" w:right="0" w:hanging="0"/>
              <w:rPr/>
            </w:pPr>
            <w:r>
              <w:rPr>
                <w:b/>
                <w:sz w:val="24"/>
                <w:szCs w:val="24"/>
              </w:rPr>
              <w:t>Наименование услуг (работ)</w:t>
            </w:r>
          </w:p>
        </w:tc>
        <w:tc>
          <w:tcPr>
            <w:tcW w:w="31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lineRule="auto" w:line="264" w:before="10" w:after="0"/>
              <w:ind w:left="139" w:right="136" w:hanging="0"/>
              <w:jc w:val="center"/>
              <w:rPr/>
            </w:pPr>
            <w:r>
              <w:rPr>
                <w:b/>
                <w:sz w:val="24"/>
                <w:szCs w:val="24"/>
              </w:rPr>
              <w:t>Стоимость (без НДС), руб.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</w:tcPr>
          <w:p>
            <w:pPr>
              <w:pStyle w:val="TableParagraph"/>
              <w:spacing w:before="2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31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</w:tcPr>
          <w:p>
            <w:pPr>
              <w:pStyle w:val="TableParagraph"/>
              <w:spacing w:before="2" w:after="0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89" w:type="dxa"/>
            <w:tcBorders>
              <w:left w:val="single" w:sz="2" w:space="0" w:color="000001"/>
              <w:bottom w:val="single" w:sz="2" w:space="0" w:color="000001"/>
            </w:tcBorders>
            <w:shd w:fill="FFFFFF" w:val="clear"/>
            <w:vAlign w:val="center"/>
          </w:tcPr>
          <w:p>
            <w:pPr>
              <w:pStyle w:val="TableParagraph"/>
              <w:spacing w:lineRule="auto" w:line="264" w:before="10" w:after="0"/>
              <w:ind w:left="139" w:right="136" w:hanging="0"/>
              <w:jc w:val="center"/>
              <w:rPr>
                <w:b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VW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Style23"/>
              <w:snapToGrid w:val="false"/>
              <w:spacing w:lineRule="auto" w:line="264" w:before="0" w:after="0"/>
              <w:ind w:left="139" w:right="136" w:hanging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shd w:fill="FFFFFF" w:val="clear"/>
                <w:lang w:val="en-US"/>
              </w:rPr>
              <w:t>Mitsubishi</w:t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Бампер передний - ремонт без покраски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Бампер передний - снятие/установка (далее с/у)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Головка блока цилиндров —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Головка блока цилиндров — с/у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61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rPr/>
            </w:pPr>
            <w:r>
              <w:rPr>
                <w:sz w:val="24"/>
                <w:szCs w:val="24"/>
              </w:rPr>
              <w:t>Головка блока цилиндров — шлифовка привалочной плоскости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0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Двигатель (ДВС) — капитальный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ДВС — разбор/дефектовка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Диагностика топливной системы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70" w:right="0" w:hanging="0"/>
              <w:jc w:val="left"/>
              <w:rPr/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Диагностика электронного блока управления (ЭБУ)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ind w:left="120" w:right="0" w:hanging="0"/>
              <w:jc w:val="left"/>
              <w:rPr/>
            </w:pPr>
            <w:r>
              <w:rPr>
                <w:sz w:val="20"/>
              </w:rPr>
              <w:t>10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rPr/>
            </w:pPr>
            <w:r>
              <w:rPr>
                <w:sz w:val="24"/>
                <w:szCs w:val="24"/>
              </w:rPr>
              <w:t>Дроссель — прочистка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36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20" w:right="0" w:hanging="0"/>
              <w:jc w:val="left"/>
              <w:rPr/>
            </w:pPr>
            <w:r>
              <w:rPr>
                <w:sz w:val="20"/>
              </w:rPr>
              <w:t>11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rPr/>
            </w:pPr>
            <w:r>
              <w:rPr>
                <w:sz w:val="24"/>
                <w:szCs w:val="24"/>
              </w:rPr>
              <w:t>Дроссель —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Катализатор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Катализатор — удаление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Кондиционер — заправка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Коробка перемены передач (КПП) — с/у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75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Масло в гидроусилителе рулевого управления (ГУР)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Масло в редукторе заднего моста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Масло в КПП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19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Подшипник выжимной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Подшипник кондиционера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Прокладка выпускного коллектора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Прокладка ГБЦ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Радиатор ДВС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Радиатор ДВС — мойка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Радиатор отопителя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Развал-схождение — проверка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Развал-схождение — регулировка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Рейка рулевая в сборе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29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генератора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ГРМ (комплект)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ГУР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кондиционера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приводной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Ремень приводной — подтяжка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Электропроводка генератора — ремонт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Стекло лобовое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rPr/>
            </w:pPr>
            <w:r>
              <w:rPr>
                <w:sz w:val="24"/>
                <w:szCs w:val="24"/>
              </w:rPr>
              <w:t>Сцепление (комплект)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20" w:right="0" w:hanging="0"/>
              <w:jc w:val="left"/>
              <w:rPr/>
            </w:pPr>
            <w:r>
              <w:rPr>
                <w:sz w:val="20"/>
              </w:rPr>
              <w:t>38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Теплообенник с/у — очистка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8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39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Форсунка топливная — проверка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40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Форсунки топливные (комплект) — с/у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41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Цепь ГРМ с натяжителями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42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Цилиндр сцепления главный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43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Чтение кодов ошибок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44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ШРУС внутренний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45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ШРУС наружный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46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Сайлентблок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47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rPr/>
            </w:pPr>
            <w:r>
              <w:rPr>
                <w:sz w:val="24"/>
                <w:szCs w:val="24"/>
              </w:rPr>
              <w:t>Наконечник рулевой тяги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ind w:left="120" w:right="0" w:hanging="0"/>
              <w:jc w:val="left"/>
              <w:rPr/>
            </w:pPr>
            <w:r>
              <w:rPr>
                <w:sz w:val="20"/>
              </w:rPr>
              <w:t>48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Подшипники опорные (комплект) — замена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15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/>
            </w:pPr>
            <w:r>
              <w:rPr>
                <w:sz w:val="20"/>
              </w:rPr>
              <w:t>49</w:t>
            </w:r>
          </w:p>
        </w:tc>
        <w:tc>
          <w:tcPr>
            <w:tcW w:w="63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/>
            </w:pPr>
            <w:r>
              <w:rPr>
                <w:sz w:val="24"/>
                <w:szCs w:val="24"/>
              </w:rPr>
              <w:t>Плановое техническое обслуживание</w:t>
            </w:r>
          </w:p>
        </w:tc>
        <w:tc>
          <w:tcPr>
            <w:tcW w:w="15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40" w:hRule="exact"/>
        </w:trPr>
        <w:tc>
          <w:tcPr>
            <w:tcW w:w="4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20" w:right="0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3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rPr>
                <w:lang w:val="ru-RU"/>
              </w:rPr>
            </w:pPr>
            <w:r>
              <w:rPr>
                <w:lang w:val="ru-RU"/>
              </w:rPr>
              <w:t>Нормо-час дополнительных ремонтных работ</w:t>
            </w:r>
          </w:p>
        </w:tc>
        <w:tc>
          <w:tcPr>
            <w:tcW w:w="158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7" w:after="0"/>
              <w:ind w:left="136" w:right="136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П.В. Иванов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yle27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paragraph" w:styleId="TableParagraph">
    <w:name w:val="Table Paragraph"/>
    <w:basedOn w:val="Normal"/>
    <w:qFormat/>
    <w:pPr>
      <w:spacing w:before="7" w:after="0"/>
      <w:ind w:left="33" w:right="0" w:hanging="0"/>
    </w:pPr>
    <w:rPr>
      <w:rFonts w:ascii="Times New Roman" w:hAnsi="Times New Roman" w:eastAsia="Times New Roman" w:cs="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Application>LibreOffice/6.3.4.2$Windows_X86_64 LibreOffice_project/60da17e045e08f1793c57c00ba83cdfce946d0aa</Application>
  <Pages>5</Pages>
  <Words>868</Words>
  <Characters>5912</Characters>
  <CharactersWithSpaces>7320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2019-04-16T13:27:00Z</dcterms:created>
  <dc:creator>User</dc:creator>
  <dc:description/>
  <dc:language>ru-RU</dc:language>
  <cp:lastModifiedBy/>
  <cp:lastPrinted>2022-01-31T11:23:15Z</cp:lastPrinted>
  <dcterms:modified xsi:type="dcterms:W3CDTF">2023-03-01T08:11:44Z</dcterms:modified>
  <cp:revision>45</cp:revision>
  <dc:subject/>
  <dc:title/>
</cp:coreProperties>
</file>